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55" w:rsidRPr="00901E0D" w:rsidRDefault="00F00255" w:rsidP="00F00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0D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F00255" w:rsidRPr="00901E0D" w:rsidRDefault="00F00255" w:rsidP="00F00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0D">
        <w:rPr>
          <w:rFonts w:ascii="Times New Roman" w:hAnsi="Times New Roman" w:cs="Times New Roman"/>
          <w:b/>
          <w:sz w:val="28"/>
          <w:szCs w:val="28"/>
        </w:rPr>
        <w:t xml:space="preserve">об антимонопольном </w:t>
      </w:r>
      <w:proofErr w:type="spellStart"/>
      <w:r w:rsidRPr="00901E0D"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  <w:r w:rsidRPr="00901E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Министерстве по делам гражданской обороны и чрезвычайным ситуациям Республики Ингушетия</w:t>
      </w:r>
      <w:r w:rsidRPr="00901E0D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901E0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00255" w:rsidRDefault="00F00255" w:rsidP="00F002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доклад подготовлен   в соответствии с Указом Президента Российской Федерации от 21 декабря 2017 года №618 «Об основных направлениях государственной политики по развитию конкуренции (далее-Указ),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распоряжения распоряжением Правительства Российской Федерации от 18 октября   2018 года №2258-р.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(далее- Распоряжение) на основании  </w:t>
      </w:r>
      <w:r w:rsidRPr="00596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приказа «Об организации системы внутреннего обеспечения соответствия требованиям антимонопольного законодательства» (далее- антимонопольный комплаенс), приказа №155 «Об утверждении Плана мероприятий» в  министерстве</w:t>
      </w:r>
      <w:r w:rsidRPr="00596995">
        <w:rPr>
          <w:rFonts w:ascii="Times New Roman" w:hAnsi="Times New Roman" w:cs="Times New Roman"/>
          <w:sz w:val="24"/>
        </w:rPr>
        <w:t xml:space="preserve"> </w:t>
      </w:r>
      <w:r w:rsidRPr="00C75CC5">
        <w:rPr>
          <w:rFonts w:ascii="Times New Roman" w:hAnsi="Times New Roman" w:cs="Times New Roman"/>
          <w:sz w:val="24"/>
        </w:rPr>
        <w:t xml:space="preserve">по </w:t>
      </w:r>
      <w:r w:rsidRPr="00C75CC5">
        <w:rPr>
          <w:rFonts w:ascii="Times New Roman" w:hAnsi="Times New Roman" w:cs="Times New Roman"/>
          <w:sz w:val="28"/>
          <w:szCs w:val="28"/>
        </w:rPr>
        <w:t>делам гражданской обороны и чрезвычайным ситуациям Республики Ингушетия</w:t>
      </w:r>
      <w:r>
        <w:rPr>
          <w:rFonts w:ascii="Times New Roman" w:hAnsi="Times New Roman" w:cs="Times New Roman"/>
          <w:sz w:val="28"/>
          <w:szCs w:val="28"/>
        </w:rPr>
        <w:t xml:space="preserve"> (далее- Министерство).</w:t>
      </w:r>
    </w:p>
    <w:p w:rsidR="00F00255" w:rsidRDefault="00F00255" w:rsidP="00F002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министра </w:t>
      </w:r>
      <w:r w:rsidRPr="00C75CC5">
        <w:rPr>
          <w:rFonts w:ascii="Times New Roman" w:hAnsi="Times New Roman" w:cs="Times New Roman"/>
          <w:sz w:val="24"/>
        </w:rPr>
        <w:t xml:space="preserve">по </w:t>
      </w:r>
      <w:r w:rsidRPr="00C75CC5">
        <w:rPr>
          <w:rFonts w:ascii="Times New Roman" w:hAnsi="Times New Roman" w:cs="Times New Roman"/>
          <w:sz w:val="28"/>
          <w:szCs w:val="28"/>
        </w:rPr>
        <w:t>делам гражданской обороны и чрезвычайным ситуациям Республики Ингушетия</w:t>
      </w:r>
      <w:r>
        <w:rPr>
          <w:rFonts w:ascii="Times New Roman" w:hAnsi="Times New Roman" w:cs="Times New Roman"/>
          <w:sz w:val="28"/>
          <w:szCs w:val="28"/>
        </w:rPr>
        <w:t xml:space="preserve"> от 09.11.2022 № 154 «Об организации системы внутреннего обеспечения соответствия требованиям антимонопольного законодательства» (далее- антимонопольный комплаенс), приказа от 27.07.2023 №77  «Об утверждении Плана мероприятий»,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утверждённых распоряжением Правительства Российской Федерации от 18 октября  2018 года №2258-р.</w:t>
      </w:r>
    </w:p>
    <w:p w:rsidR="00F00255" w:rsidRDefault="00F00255" w:rsidP="00F002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гражданские служащие и сотрудники   ознакомлены с Положением об организации системы внутреннего обеспечения соответствия требованиям антимонопольного комплаенса в Министерстве</w:t>
      </w:r>
      <w:r w:rsidRPr="00B41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делам гражданской обороны и чрезвычайным ситуациям Республики Ингушетия (далее-Министерство).</w:t>
      </w:r>
    </w:p>
    <w:p w:rsidR="00F00255" w:rsidRDefault="00F00255" w:rsidP="00F002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совещании с начальниками отделов под руководством заместителя министра проведён вводный (первичный) инструктаж по антимонопольному законодательству Российской Федерации и антимонопольному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0255" w:rsidRDefault="00F00255" w:rsidP="00F002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F4AAA">
        <w:rPr>
          <w:rFonts w:ascii="Times New Roman" w:hAnsi="Times New Roman" w:cs="Times New Roman"/>
          <w:sz w:val="28"/>
          <w:szCs w:val="28"/>
        </w:rPr>
        <w:t xml:space="preserve"> целях выявления и исключения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F4AAA">
        <w:rPr>
          <w:rFonts w:ascii="Times New Roman" w:hAnsi="Times New Roman" w:cs="Times New Roman"/>
          <w:sz w:val="28"/>
          <w:szCs w:val="28"/>
        </w:rPr>
        <w:t xml:space="preserve">проведения анализа о целесообразности (нецелесообразности) внесения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нормативные правовые акты (проекты нормативных правовых актов) министерства сформирован и размещён </w:t>
      </w:r>
      <w:r w:rsidRPr="00AF4AA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 исчерпывающий</w:t>
      </w:r>
      <w:r w:rsidRPr="00AF4AAA">
        <w:rPr>
          <w:rFonts w:ascii="Times New Roman" w:hAnsi="Times New Roman" w:cs="Times New Roman"/>
          <w:sz w:val="28"/>
          <w:szCs w:val="28"/>
        </w:rPr>
        <w:t xml:space="preserve"> перечень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правовых актов Министерства (далее – перечень актов).</w:t>
      </w:r>
    </w:p>
    <w:p w:rsidR="00F00255" w:rsidRPr="00AF4AAA" w:rsidRDefault="00F00255" w:rsidP="00F002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AAA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проведённого анализа </w:t>
      </w:r>
      <w:r w:rsidRPr="000351FF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(проектов нормативных правовых актов) Министерства сделан вывод об их соответствии антимонопольному законодательству, о не</w:t>
      </w:r>
      <w:r w:rsidRPr="00AF4AAA">
        <w:rPr>
          <w:rFonts w:ascii="Times New Roman" w:hAnsi="Times New Roman" w:cs="Times New Roman"/>
          <w:sz w:val="28"/>
          <w:szCs w:val="28"/>
        </w:rPr>
        <w:t>целесообразности внесения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действующие </w:t>
      </w:r>
      <w:r w:rsidRPr="00AF4AAA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>
        <w:rPr>
          <w:rFonts w:ascii="Times New Roman" w:hAnsi="Times New Roman" w:cs="Times New Roman"/>
          <w:sz w:val="28"/>
          <w:szCs w:val="28"/>
        </w:rPr>
        <w:t>правовые акты, а также разработанные проекты нормативных правовых актов.</w:t>
      </w:r>
    </w:p>
    <w:p w:rsidR="00F00255" w:rsidRDefault="00F00255" w:rsidP="00F002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 этим, министерством </w:t>
      </w:r>
      <w:r w:rsidRPr="007977B9">
        <w:rPr>
          <w:rFonts w:ascii="Times New Roman" w:hAnsi="Times New Roman" w:cs="Times New Roman"/>
          <w:sz w:val="28"/>
          <w:szCs w:val="28"/>
        </w:rPr>
        <w:t>проведён анализ выявленных нарушений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</w:t>
      </w:r>
      <w:r w:rsidRPr="007977B9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за 2024 год.  </w:t>
      </w:r>
    </w:p>
    <w:p w:rsidR="00F00255" w:rsidRDefault="00F00255" w:rsidP="00F002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дел по вопросам применения и возможного нарушения по вине Министерства норм антимонопольного законодательства за 2024 год в судебных инстанциях не осуществлялось.  </w:t>
      </w:r>
    </w:p>
    <w:p w:rsidR="00F00255" w:rsidRDefault="00F00255" w:rsidP="00F002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 Министерства, в которых УФАС по Республике Ингушетия выявило нарушения за 2024 год отсутствуют.</w:t>
      </w:r>
    </w:p>
    <w:p w:rsidR="00F00255" w:rsidRDefault="00F00255" w:rsidP="00F002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исполнении пункта 2 распоряжения Правительства Республики Ингушетия от 15 февраля 2019 года №92-р в Министерстве принят приказ от </w:t>
      </w:r>
      <w:r>
        <w:rPr>
          <w:rFonts w:ascii="Times New Roman" w:hAnsi="Times New Roman" w:cs="Times New Roman"/>
          <w:sz w:val="28"/>
          <w:szCs w:val="28"/>
        </w:rPr>
        <w:t>09 ноября</w:t>
      </w:r>
      <w:r>
        <w:rPr>
          <w:rFonts w:ascii="Times New Roman" w:hAnsi="Times New Roman" w:cs="Times New Roman"/>
          <w:sz w:val="28"/>
          <w:szCs w:val="28"/>
        </w:rPr>
        <w:t xml:space="preserve"> 2022 года №154 «Об организации внутреннего обеспечения соответствия требованиям антимонопольного законодательства», утверждено Положение об организации системы внутреннего обеспечения соответствия требованиям антимонопольного законодательства в Министерстве.</w:t>
      </w:r>
    </w:p>
    <w:p w:rsidR="00F00255" w:rsidRDefault="00F00255" w:rsidP="00F002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показателями эффективности антимонопольного комплаенса в Министерстве являются:</w:t>
      </w:r>
    </w:p>
    <w:p w:rsidR="00F00255" w:rsidRDefault="00F00255" w:rsidP="00F002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-коэффициент снижения нарушений антимонопольного законодательства со стороны Министерства;</w:t>
      </w:r>
    </w:p>
    <w:p w:rsidR="00F00255" w:rsidRDefault="00F00255" w:rsidP="00F002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-доля проектов нормативных правовых актов Министерства, в которых выявлены риски нарушения антимонопольного законодательства;</w:t>
      </w:r>
    </w:p>
    <w:p w:rsidR="00F00255" w:rsidRDefault="00F00255" w:rsidP="00F002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-доля нормативных правовых актов Министерства, в которых выявлены риски нарушения антимонопольного законодательства.</w:t>
      </w:r>
    </w:p>
    <w:p w:rsidR="00F00255" w:rsidRDefault="00F00255" w:rsidP="00F002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оценки эффективности функционирования в Министерстве антимонопольного комплаенса   проведена оценка достижения ключевых показателей эффективности антимонопольного комплаенса в Министерстве.</w:t>
      </w:r>
    </w:p>
    <w:p w:rsidR="00F00255" w:rsidRDefault="00F00255" w:rsidP="00F002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анализируются и описываются виды рисков, причины и условия их возникновения, анализируется правоприменительная практика, определяется общее число работников Министерства, </w:t>
      </w:r>
      <w:r w:rsidRPr="002E47FF">
        <w:rPr>
          <w:rFonts w:ascii="Times New Roman" w:hAnsi="Times New Roman" w:cs="Times New Roman"/>
          <w:sz w:val="28"/>
          <w:szCs w:val="28"/>
        </w:rPr>
        <w:t>чьи трудовые (должностные)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FF">
        <w:rPr>
          <w:rFonts w:ascii="Times New Roman" w:hAnsi="Times New Roman" w:cs="Times New Roman"/>
          <w:sz w:val="28"/>
          <w:szCs w:val="28"/>
        </w:rPr>
        <w:t>обязанности предусматривают выполнение функций, связанных с рисками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255" w:rsidRDefault="00F00255" w:rsidP="00F002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255" w:rsidRDefault="00F00255" w:rsidP="00F002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255" w:rsidRDefault="00F00255" w:rsidP="00F00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F00255" w:rsidRDefault="00F00255" w:rsidP="00F00255">
      <w:pPr>
        <w:tabs>
          <w:tab w:val="left" w:pos="72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 и государственных закупок</w:t>
      </w:r>
      <w:r>
        <w:rPr>
          <w:rFonts w:ascii="Times New Roman" w:hAnsi="Times New Roman" w:cs="Times New Roman"/>
          <w:sz w:val="28"/>
          <w:szCs w:val="28"/>
        </w:rPr>
        <w:tab/>
        <w:t>М. А. Умаева</w:t>
      </w:r>
    </w:p>
    <w:p w:rsidR="00F00255" w:rsidRDefault="00F00255" w:rsidP="00F00255">
      <w:pPr>
        <w:tabs>
          <w:tab w:val="left" w:pos="72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DE7" w:rsidRDefault="007B0DE7"/>
    <w:sectPr w:rsidR="007B0DE7" w:rsidSect="00F0025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1A"/>
    <w:rsid w:val="007B0DE7"/>
    <w:rsid w:val="0084661A"/>
    <w:rsid w:val="00F0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6FF97-6492-46E1-8C4F-8CA6FAB4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Umaeva-Marina</dc:creator>
  <cp:keywords/>
  <dc:description/>
  <cp:lastModifiedBy>Umaeva-Marina</cp:lastModifiedBy>
  <cp:revision>2</cp:revision>
  <dcterms:created xsi:type="dcterms:W3CDTF">2025-02-21T12:07:00Z</dcterms:created>
  <dcterms:modified xsi:type="dcterms:W3CDTF">2025-02-21T12:08:00Z</dcterms:modified>
</cp:coreProperties>
</file>